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3" w:rsidRDefault="001A0A77" w:rsidP="0016466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164662" w:rsidRDefault="001A0A77" w:rsidP="0016466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КОРОТОЯКСКИЙ СЕЛЬСКИЙ СОВЕТ</w:t>
      </w:r>
      <w:r w:rsidR="00164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ДЕПУТАТОВ</w:t>
      </w:r>
    </w:p>
    <w:p w:rsidR="003F491F" w:rsidRPr="001A0A77" w:rsidRDefault="001A0A77" w:rsidP="00164662">
      <w:pPr>
        <w:jc w:val="center"/>
        <w:outlineLvl w:val="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</w:t>
      </w:r>
      <w:r w:rsidR="00164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Default="001A0A77" w:rsidP="0016466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6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925E4" w:rsidRDefault="00C925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249" w:rsidRPr="00C925E4" w:rsidRDefault="00C925E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925E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19.11.2024г       №10                                                         с</w:t>
      </w:r>
      <w:proofErr w:type="gramStart"/>
      <w:r w:rsidRPr="00C925E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C925E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оротояк</w:t>
      </w:r>
    </w:p>
    <w:p w:rsidR="00C925E4" w:rsidRDefault="00C925E4" w:rsidP="00C925E4">
      <w:pPr>
        <w:rPr>
          <w:lang w:val="ru-RU"/>
        </w:rPr>
      </w:pPr>
      <w:r>
        <w:rPr>
          <w:lang w:val="ru-RU"/>
        </w:rPr>
        <w:t xml:space="preserve">                      </w:t>
      </w:r>
    </w:p>
    <w:p w:rsidR="00C925E4" w:rsidRPr="00C925E4" w:rsidRDefault="00C925E4" w:rsidP="00164662">
      <w:pPr>
        <w:jc w:val="lef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О назначении публичных слушаний </w:t>
      </w:r>
      <w:proofErr w:type="gramStart"/>
      <w:r w:rsidRPr="00C925E4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25E4" w:rsidRPr="00C925E4" w:rsidRDefault="00C925E4" w:rsidP="00C925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64662">
        <w:rPr>
          <w:rFonts w:ascii="Times New Roman" w:hAnsi="Times New Roman" w:cs="Times New Roman"/>
          <w:sz w:val="24"/>
          <w:szCs w:val="24"/>
          <w:lang w:val="ru-RU"/>
        </w:rPr>
        <w:t>проекту решения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бюджета </w:t>
      </w:r>
    </w:p>
    <w:p w:rsidR="00C925E4" w:rsidRPr="00C925E4" w:rsidRDefault="00C925E4" w:rsidP="00C925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Коротоякск</w:t>
      </w:r>
      <w:r w:rsidR="00507DF3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25E4" w:rsidRPr="00C925E4" w:rsidRDefault="00C925E4" w:rsidP="00C925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07DF3">
        <w:rPr>
          <w:rFonts w:ascii="Times New Roman" w:hAnsi="Times New Roman" w:cs="Times New Roman"/>
          <w:sz w:val="24"/>
          <w:szCs w:val="24"/>
          <w:lang w:val="ru-RU"/>
        </w:rPr>
        <w:t>сельсовет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Хабарского</w:t>
      </w:r>
      <w:proofErr w:type="spellEnd"/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  <w:lang w:val="ru-RU"/>
        </w:rPr>
        <w:t>Алтайского края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C925E4" w:rsidRPr="00C925E4" w:rsidRDefault="00C925E4" w:rsidP="00C925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C925E4">
        <w:rPr>
          <w:rFonts w:ascii="Times New Roman" w:hAnsi="Times New Roman" w:cs="Times New Roman"/>
          <w:sz w:val="24"/>
          <w:szCs w:val="24"/>
          <w:lang w:val="ru-RU"/>
        </w:rPr>
        <w:t>на 2025 год и плановый период 2026 и 2027 годов»</w:t>
      </w:r>
    </w:p>
    <w:p w:rsidR="00E76249" w:rsidRPr="00C925E4" w:rsidRDefault="00E762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6249" w:rsidRPr="00E76249" w:rsidRDefault="00E76249">
      <w:pPr>
        <w:jc w:val="center"/>
        <w:rPr>
          <w:lang w:val="ru-RU"/>
        </w:rPr>
      </w:pPr>
    </w:p>
    <w:p w:rsidR="00C925E4" w:rsidRPr="00C925E4" w:rsidRDefault="00C925E4" w:rsidP="00C925E4">
      <w:pPr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                  </w:t>
      </w:r>
      <w:proofErr w:type="gramStart"/>
      <w:r w:rsidRPr="00C925E4">
        <w:rPr>
          <w:rFonts w:ascii="Times New Roman" w:hAnsi="Times New Roman" w:cs="Times New Roman"/>
          <w:sz w:val="28"/>
          <w:szCs w:val="28"/>
          <w:lang w:val="ru-RU" w:eastAsia="ja-JP"/>
        </w:rPr>
        <w:t>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</w:t>
      </w: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ja-JP"/>
        </w:rPr>
        <w:t>Коротоякск</w:t>
      </w:r>
      <w:r w:rsidR="00F962CE">
        <w:rPr>
          <w:rFonts w:ascii="Times New Roman" w:hAnsi="Times New Roman" w:cs="Times New Roman"/>
          <w:sz w:val="28"/>
          <w:szCs w:val="28"/>
          <w:lang w:val="ru-RU" w:eastAsia="ja-JP"/>
        </w:rPr>
        <w:t>ий</w:t>
      </w:r>
      <w:proofErr w:type="spellEnd"/>
      <w:r w:rsidRPr="00C925E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</w:t>
      </w:r>
      <w:r w:rsidR="00F962CE">
        <w:rPr>
          <w:rFonts w:ascii="Times New Roman" w:hAnsi="Times New Roman" w:cs="Times New Roman"/>
          <w:sz w:val="28"/>
          <w:szCs w:val="28"/>
          <w:lang w:val="ru-RU" w:eastAsia="ja-JP"/>
        </w:rPr>
        <w:t>сельсовет</w:t>
      </w:r>
      <w:r w:rsidRPr="00C925E4">
        <w:rPr>
          <w:rFonts w:ascii="Times New Roman" w:hAnsi="Times New Roman" w:cs="Times New Roman"/>
          <w:sz w:val="28"/>
          <w:szCs w:val="28"/>
          <w:lang w:val="ru-RU" w:eastAsia="ja-JP"/>
        </w:rPr>
        <w:t>,</w:t>
      </w:r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рассмотрев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</w:t>
      </w:r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бюдже</w:t>
      </w:r>
      <w:r w:rsidR="00507DF3">
        <w:rPr>
          <w:rFonts w:ascii="Times New Roman" w:hAnsi="Times New Roman" w:cs="Times New Roman"/>
          <w:sz w:val="28"/>
          <w:szCs w:val="28"/>
          <w:lang w:val="ru-RU"/>
        </w:rPr>
        <w:t xml:space="preserve">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Коротоякск</w:t>
      </w:r>
      <w:r w:rsidR="00F962C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2CE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507DF3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на 2025 год и плановый период 2026 и 2027 годов» </w:t>
      </w:r>
      <w:proofErr w:type="gramEnd"/>
    </w:p>
    <w:p w:rsidR="00C925E4" w:rsidRPr="00C925E4" w:rsidRDefault="00C925E4" w:rsidP="00164662">
      <w:pPr>
        <w:ind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925E4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C925E4" w:rsidRPr="00C925E4" w:rsidRDefault="00C925E4" w:rsidP="00C925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006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ынести на публичные слушания проект решения </w:t>
      </w:r>
      <w:r w:rsidR="00C925E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="00C925E4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Коротоякский</w:t>
      </w:r>
      <w:proofErr w:type="spellEnd"/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DC7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25E4">
        <w:rPr>
          <w:rFonts w:ascii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C925E4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>» на 2025 год и плановый период 2026 и 2027 годов» (далее – проект решения) согласно приложению к настоящему решению.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2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Публичные слушания провести на территории </w:t>
      </w:r>
      <w:proofErr w:type="spellStart"/>
      <w:r w:rsid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>Коротоякского</w:t>
      </w:r>
      <w:proofErr w:type="spellEnd"/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сельского поселения</w:t>
      </w:r>
      <w:r w:rsid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в здании администрации </w:t>
      </w:r>
      <w:proofErr w:type="spellStart"/>
      <w:r w:rsid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>Коротоякского</w:t>
      </w:r>
      <w:proofErr w:type="spellEnd"/>
      <w:r w:rsid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сельсовета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3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Довести до сведения населения настоящее решение путем его официального опубликования на официальном сайте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Коротоякс</w:t>
      </w:r>
      <w:r w:rsidR="00D83DC7">
        <w:rPr>
          <w:rFonts w:ascii="Times New Roman" w:hAnsi="Times New Roman" w:cs="Times New Roman"/>
          <w:snapToGrid w:val="0"/>
          <w:sz w:val="28"/>
          <w:szCs w:val="28"/>
          <w:lang w:val="ru-RU"/>
        </w:rPr>
        <w:t>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="00D83DC7">
        <w:rPr>
          <w:rFonts w:ascii="Times New Roman" w:hAnsi="Times New Roman" w:cs="Times New Roman"/>
          <w:snapToGrid w:val="0"/>
          <w:sz w:val="28"/>
          <w:szCs w:val="28"/>
          <w:lang w:val="ru-RU"/>
        </w:rPr>
        <w:t>сельсовета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5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.11.2024. 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4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 Предложения по проекту решения вносить в письменном виде в конверте в Администрацию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Коротоякского</w:t>
      </w:r>
      <w:proofErr w:type="spellEnd"/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22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.12.2024. 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lastRenderedPageBreak/>
        <w:t>5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>. Назначить публичные с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лушания по проекту решения на 23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.12.2024 на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14.00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часов в здании администрации сельского поселения по адресу: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Алтайский край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Хабарский</w:t>
      </w:r>
      <w:proofErr w:type="spellEnd"/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район, с.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Коротояк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, ул.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Советская</w:t>
      </w:r>
      <w:proofErr w:type="gramEnd"/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1а</w:t>
      </w:r>
      <w:r w:rsidR="00C925E4" w:rsidRPr="00C925E4"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вступает в силу </w:t>
      </w:r>
      <w:proofErr w:type="gramStart"/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 даты его официального опубликования.</w:t>
      </w:r>
    </w:p>
    <w:p w:rsidR="00C925E4" w:rsidRPr="00C925E4" w:rsidRDefault="00F962CE" w:rsidP="00C925E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настоящего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 w:rsidR="00C925E4" w:rsidRPr="00C925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925E4" w:rsidRPr="00C925E4" w:rsidRDefault="00C925E4" w:rsidP="00C925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925E4" w:rsidRPr="00C925E4" w:rsidRDefault="00C925E4" w:rsidP="00C925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925E4" w:rsidRPr="00C925E4" w:rsidRDefault="00F962CE" w:rsidP="00C925E4">
      <w:pPr>
        <w:pStyle w:val="a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Н.А. Теличкина</w:t>
      </w:r>
    </w:p>
    <w:p w:rsidR="00C925E4" w:rsidRPr="00C925E4" w:rsidRDefault="00C925E4" w:rsidP="00C925E4">
      <w:pPr>
        <w:rPr>
          <w:lang w:val="ru-RU"/>
        </w:rPr>
      </w:pPr>
    </w:p>
    <w:p w:rsidR="00D83DC7" w:rsidRPr="00D83DC7" w:rsidRDefault="00C925E4" w:rsidP="00D83DC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25E4">
        <w:rPr>
          <w:color w:val="000000"/>
          <w:lang w:val="ru-RU"/>
        </w:rPr>
        <w:br w:type="page"/>
      </w:r>
      <w:r w:rsidR="00D83DC7"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к решению </w:t>
      </w:r>
      <w:proofErr w:type="gramStart"/>
      <w:r w:rsidR="00D83DC7"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proofErr w:type="gramEnd"/>
      <w:r w:rsidR="00D83DC7"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3DC7" w:rsidRDefault="00D83DC7" w:rsidP="00D83DC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Совета депутатов </w:t>
      </w:r>
    </w:p>
    <w:p w:rsidR="006862C7" w:rsidRDefault="00D83DC7" w:rsidP="00D83DC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19.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83DC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1.2024 №10</w:t>
      </w:r>
    </w:p>
    <w:p w:rsidR="00D83DC7" w:rsidRDefault="00D83DC7" w:rsidP="00D83DC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3DC7" w:rsidRPr="00D83DC7" w:rsidRDefault="00D83DC7" w:rsidP="00D83DC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3DC7" w:rsidRDefault="00D83DC7" w:rsidP="0016466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D83DC7" w:rsidRDefault="00D83DC7" w:rsidP="00D83D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КОРОТОЯКСКИЙ СЕЛЬСКИЙ СОВЕТ ДЕПУТАТОВ </w:t>
      </w:r>
    </w:p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Default="00D83DC7" w:rsidP="00164662">
      <w:pPr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77"/>
        <w:gridCol w:w="4429"/>
      </w:tblGrid>
      <w:tr w:rsidR="00D83DC7" w:rsidRPr="00496283" w:rsidTr="00164662">
        <w:tc>
          <w:tcPr>
            <w:tcW w:w="283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2024 г.</w:t>
            </w:r>
          </w:p>
        </w:tc>
        <w:tc>
          <w:tcPr>
            <w:tcW w:w="2170" w:type="pct"/>
          </w:tcPr>
          <w:p w:rsidR="00D83DC7" w:rsidRPr="00496283" w:rsidRDefault="00D83DC7" w:rsidP="00D83DC7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</w:t>
            </w:r>
          </w:p>
          <w:p w:rsidR="00D83DC7" w:rsidRPr="00496283" w:rsidRDefault="00D83DC7" w:rsidP="00164662">
            <w:pPr>
              <w:rPr>
                <w:lang w:val="ru-RU"/>
              </w:rPr>
            </w:pPr>
          </w:p>
        </w:tc>
      </w:tr>
    </w:tbl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Default="00D83DC7" w:rsidP="00164662">
      <w:pPr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Коротоякского</w:t>
      </w:r>
      <w:proofErr w:type="spellEnd"/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</w:p>
    <w:p w:rsidR="00D83DC7" w:rsidRPr="00D83DC7" w:rsidRDefault="00D83DC7" w:rsidP="00D83DC7">
      <w:pPr>
        <w:jc w:val="left"/>
        <w:rPr>
          <w:lang w:val="ru-RU"/>
        </w:rPr>
      </w:pPr>
      <w:proofErr w:type="spellStart"/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Хабарскогорайона</w:t>
      </w:r>
      <w:proofErr w:type="spellEnd"/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Алтайского края</w:t>
      </w:r>
    </w:p>
    <w:p w:rsidR="00D83DC7" w:rsidRPr="00D83DC7" w:rsidRDefault="00D83DC7" w:rsidP="00D83DC7">
      <w:pPr>
        <w:jc w:val="left"/>
        <w:rPr>
          <w:lang w:val="ru-RU"/>
        </w:rPr>
      </w:pPr>
      <w:r w:rsidRPr="00D83D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5 438,4 тыс. рублей, в том числе объем межбюджетных трансфертов, получаемых из других бюджетов, в сумме 2 784,9 тыс. рублей;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5 438,4 тыс. рублей;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83DC7" w:rsidRPr="00496283" w:rsidRDefault="00D83DC7" w:rsidP="00D83DC7">
      <w:pPr>
        <w:ind w:firstLine="800"/>
        <w:rPr>
          <w:lang w:val="ru-RU"/>
        </w:rPr>
      </w:pPr>
      <w:proofErr w:type="gram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4 779,2 тыс.  рублей,  в  том  числе  объем трансфертов, получаемых из других бюджетов, в сумме 2 072,6 тыс. рублей и на 2027 год в сумме 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4 849,0 тыс. рублей,  в  том  числе объем межбюджетных трансфертов, получаемых из других бюджетов, в сумме 2 061,2 тыс. рублей;</w:t>
      </w:r>
      <w:proofErr w:type="gramEnd"/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4 779,2 тыс. рублей, в том числе условно утвержденные расходы в сумме 70,6 тыс. рублей  и 2027 год  в  сумме 4 849,0 тыс. рублей, в том числе условно утвержденные расходы в сумме 145,2 тыс. рублей;</w:t>
      </w:r>
    </w:p>
    <w:p w:rsidR="00D83DC7" w:rsidRPr="00496283" w:rsidRDefault="00D83DC7" w:rsidP="00D83DC7">
      <w:pPr>
        <w:ind w:firstLine="800"/>
        <w:rPr>
          <w:lang w:val="ru-RU"/>
        </w:rPr>
      </w:pPr>
      <w:proofErr w:type="gram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83DC7" w:rsidRPr="00DD3E67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DD3E6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83DC7" w:rsidRPr="00DD3E67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83DC7" w:rsidRPr="00DD3E67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D3E6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83DC7" w:rsidRPr="00D83DC7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D83DC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3DC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D83DC7" w:rsidRPr="00164662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16466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466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D83DC7" w:rsidRPr="00DD3E67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DD3E6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83DC7" w:rsidRPr="00164662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16466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466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D83DC7" w:rsidRPr="00DD3E67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DD3E6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18,0 тыс. рублей, на 2026 год в сумме 18,0 тыс. рублей и на 2027 год в сумме 18,0 тыс. рублей.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на 2025 год в сумме 10,0 тыс. рублей, на 2026 год в сумме 10,0 тыс. рублей, на 2027 год в сумме 10,0 тыс. рублей.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Хабарскогорайона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Алтайского края не принимать решений, приводящих к увеличению численности муниципальных служащих.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Коротоякского</w:t>
      </w:r>
      <w:proofErr w:type="spellEnd"/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Хабарскогорайона</w:t>
      </w:r>
      <w:proofErr w:type="spellEnd"/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Алтайского края в соответствие с настоящим Решением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D83DC7">
      <w:pPr>
        <w:ind w:firstLine="80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Хабарскогорайона</w:t>
      </w:r>
      <w:proofErr w:type="spellEnd"/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164662">
      <w:pPr>
        <w:ind w:firstLine="800"/>
        <w:outlineLvl w:val="0"/>
        <w:rPr>
          <w:lang w:val="ru-RU"/>
        </w:rPr>
      </w:pP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62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83DC7" w:rsidRPr="00496283" w:rsidRDefault="00D83DC7" w:rsidP="00D83DC7">
      <w:pPr>
        <w:ind w:firstLine="800"/>
        <w:rPr>
          <w:lang w:val="ru-RU"/>
        </w:rPr>
      </w:pPr>
    </w:p>
    <w:p w:rsidR="00D83DC7" w:rsidRPr="00496283" w:rsidRDefault="00D83DC7" w:rsidP="00164662">
      <w:pPr>
        <w:ind w:firstLine="800"/>
        <w:outlineLvl w:val="0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77"/>
        <w:gridCol w:w="4429"/>
      </w:tblGrid>
      <w:tr w:rsidR="00D83DC7" w:rsidRPr="00D83DC7" w:rsidTr="00164662">
        <w:tc>
          <w:tcPr>
            <w:tcW w:w="283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</w:t>
            </w:r>
          </w:p>
        </w:tc>
        <w:tc>
          <w:tcPr>
            <w:tcW w:w="2170" w:type="pct"/>
          </w:tcPr>
          <w:p w:rsidR="00D83DC7" w:rsidRPr="00D83DC7" w:rsidRDefault="00D83DC7" w:rsidP="00D83DC7">
            <w:pPr>
              <w:jc w:val="right"/>
              <w:rPr>
                <w:lang w:val="ru-RU"/>
              </w:rPr>
            </w:pPr>
            <w:r w:rsidRPr="00D83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Теличкина </w:t>
            </w:r>
          </w:p>
        </w:tc>
      </w:tr>
    </w:tbl>
    <w:p w:rsidR="00D83DC7" w:rsidRPr="00D83DC7" w:rsidRDefault="00D83DC7" w:rsidP="00D83DC7">
      <w:pPr>
        <w:jc w:val="left"/>
        <w:rPr>
          <w:lang w:val="ru-RU"/>
        </w:rPr>
      </w:pPr>
    </w:p>
    <w:p w:rsidR="00D83DC7" w:rsidRPr="00A70DAC" w:rsidRDefault="00D83DC7" w:rsidP="00D83DC7">
      <w:pPr>
        <w:rPr>
          <w:lang w:val="ru-RU"/>
        </w:rPr>
      </w:pPr>
    </w:p>
    <w:p w:rsidR="00D83DC7" w:rsidRPr="00A70DAC" w:rsidRDefault="00D83DC7" w:rsidP="00D83DC7">
      <w:pPr>
        <w:rPr>
          <w:lang w:val="ru-RU"/>
        </w:rPr>
        <w:sectPr w:rsidR="00D83DC7" w:rsidRPr="00A70DAC" w:rsidSect="00164662">
          <w:pgSz w:w="11905" w:h="16837" w:code="9"/>
          <w:pgMar w:top="1440" w:right="848" w:bottom="1440" w:left="85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RPr="00D83DC7" w:rsidTr="00164662">
        <w:tc>
          <w:tcPr>
            <w:tcW w:w="2500" w:type="pct"/>
          </w:tcPr>
          <w:p w:rsidR="00D83DC7" w:rsidRPr="00A70DAC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A70DAC" w:rsidRDefault="00D83DC7" w:rsidP="00164662">
            <w:pPr>
              <w:rPr>
                <w:lang w:val="ru-RU"/>
              </w:rPr>
            </w:pPr>
            <w:r w:rsidRPr="00A70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D83DC7" w:rsidRPr="00D83DC7" w:rsidTr="00164662">
        <w:tc>
          <w:tcPr>
            <w:tcW w:w="2500" w:type="pct"/>
          </w:tcPr>
          <w:p w:rsidR="00D83DC7" w:rsidRPr="00A70DAC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A70DAC" w:rsidRDefault="00D83DC7" w:rsidP="00164662">
            <w:pPr>
              <w:rPr>
                <w:lang w:val="ru-RU"/>
              </w:rPr>
            </w:pPr>
            <w:r w:rsidRPr="00A70D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D83DC7" w:rsidRPr="00507DF3" w:rsidTr="00164662">
        <w:tc>
          <w:tcPr>
            <w:tcW w:w="2500" w:type="pct"/>
          </w:tcPr>
          <w:p w:rsidR="00D83DC7" w:rsidRPr="00A70DAC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</w:tbl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D83DC7" w:rsidTr="001646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3DC7" w:rsidTr="001646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</w:tbl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left"/>
        <w:rPr>
          <w:lang w:val="ru-RU"/>
        </w:rPr>
      </w:pPr>
    </w:p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D83DC7" w:rsidRPr="00507DF3" w:rsidTr="001646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3DC7" w:rsidTr="001646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83DC7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</w:tbl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83DC7" w:rsidRPr="00496283" w:rsidRDefault="00D83DC7" w:rsidP="00D83DC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5 438,4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4 299,3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2 555,2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83DC7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/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</w:tbl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rPr>
          <w:lang w:val="ru-RU"/>
        </w:rPr>
      </w:pPr>
    </w:p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83DC7" w:rsidRPr="00496283" w:rsidRDefault="00D83DC7" w:rsidP="00D83DC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D83DC7" w:rsidRPr="00507DF3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4 849,0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3 935,6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</w:tr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</w:tbl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73"/>
        <w:gridCol w:w="802"/>
        <w:gridCol w:w="1862"/>
        <w:gridCol w:w="557"/>
        <w:gridCol w:w="1004"/>
      </w:tblGrid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5 438,4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4 299,3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2 555,2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Спортвысшихдостижений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D83DC7" w:rsidRDefault="00D83DC7" w:rsidP="00D83DC7"/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</w:tr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rPr>
          <w:gridAfter w:val="1"/>
          <w:wAfter w:w="2500" w:type="dxa"/>
        </w:trPr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</w:tbl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D83DC7" w:rsidRPr="00507DF3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4 849,0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3 935,6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DD3E67" w:rsidRDefault="00D83DC7" w:rsidP="001646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D83DC7" w:rsidRPr="00A70DAC" w:rsidTr="00164662">
        <w:trPr>
          <w:trHeight w:val="1798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A70DAC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117,5</w:t>
            </w:r>
          </w:p>
        </w:tc>
      </w:tr>
      <w:tr w:rsidR="00D83DC7" w:rsidRPr="00A70DAC" w:rsidTr="00164662">
        <w:trPr>
          <w:trHeight w:val="1798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D83DC7" w:rsidRDefault="00D83DC7" w:rsidP="00D83DC7"/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</w:tbl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5 438,4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4 299,3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2 555,2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Спортвысшихдостижений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3DC7" w:rsidTr="001646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D83DC7" w:rsidRDefault="00D83DC7" w:rsidP="00D83DC7"/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83DC7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3DC7" w:rsidRPr="00507DF3" w:rsidTr="00164662">
        <w:tc>
          <w:tcPr>
            <w:tcW w:w="2500" w:type="pct"/>
          </w:tcPr>
          <w:p w:rsidR="00D83DC7" w:rsidRDefault="00D83DC7" w:rsidP="00164662">
            <w:pPr>
              <w:jc w:val="left"/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Хабарскогорайона</w:t>
            </w:r>
            <w:proofErr w:type="spellEnd"/>
            <w:r w:rsidRPr="004962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Алтайского края на 2025 год и на плановый период 2026 и 2027 годов»</w:t>
            </w: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  <w:tr w:rsidR="00D83DC7" w:rsidRPr="00507DF3" w:rsidTr="00164662"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3DC7" w:rsidRPr="00496283" w:rsidRDefault="00D83DC7" w:rsidP="00164662">
            <w:pPr>
              <w:jc w:val="left"/>
              <w:rPr>
                <w:lang w:val="ru-RU"/>
              </w:rPr>
            </w:pPr>
          </w:p>
        </w:tc>
      </w:tr>
    </w:tbl>
    <w:p w:rsidR="00D83DC7" w:rsidRPr="00496283" w:rsidRDefault="00D83DC7" w:rsidP="00D83DC7">
      <w:pPr>
        <w:jc w:val="center"/>
        <w:rPr>
          <w:lang w:val="ru-RU"/>
        </w:rPr>
      </w:pPr>
      <w:r w:rsidRPr="004962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83DC7" w:rsidRPr="00496283" w:rsidRDefault="00D83DC7" w:rsidP="00D83D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831"/>
        <w:gridCol w:w="1613"/>
        <w:gridCol w:w="508"/>
        <w:gridCol w:w="924"/>
        <w:gridCol w:w="922"/>
      </w:tblGrid>
      <w:tr w:rsidR="00D83DC7" w:rsidRPr="00507DF3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jc w:val="center"/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4 849,0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3 935,2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510,8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Pr="00496283" w:rsidRDefault="00D83DC7" w:rsidP="00164662">
            <w:pPr>
              <w:rPr>
                <w:lang w:val="ru-RU"/>
              </w:rPr>
            </w:pPr>
            <w:r w:rsidRPr="00496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3DC7" w:rsidTr="00164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DC7" w:rsidRDefault="00D83DC7" w:rsidP="001646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D83DC7" w:rsidRDefault="00D83DC7" w:rsidP="00D83DC7"/>
    <w:p w:rsidR="00D83DC7" w:rsidRDefault="00D83DC7" w:rsidP="00D83DC7">
      <w:pPr>
        <w:sectPr w:rsidR="00D83DC7">
          <w:pgSz w:w="11905" w:h="16837"/>
          <w:pgMar w:top="1440" w:right="1440" w:bottom="1440" w:left="1440" w:header="720" w:footer="720" w:gutter="0"/>
          <w:cols w:space="720"/>
        </w:sectPr>
      </w:pPr>
    </w:p>
    <w:p w:rsidR="00D83DC7" w:rsidRDefault="00D83DC7" w:rsidP="00D83DC7"/>
    <w:p w:rsidR="006862C7" w:rsidRPr="00D83DC7" w:rsidRDefault="006862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62C7" w:rsidRDefault="006862C7">
      <w:pPr>
        <w:rPr>
          <w:lang w:val="ru-RU"/>
        </w:rPr>
      </w:pPr>
    </w:p>
    <w:p w:rsidR="006862C7" w:rsidRDefault="006862C7">
      <w:pPr>
        <w:rPr>
          <w:lang w:val="ru-RU"/>
        </w:rPr>
      </w:pPr>
    </w:p>
    <w:p w:rsidR="009216F4" w:rsidRPr="009216F4" w:rsidRDefault="009216F4" w:rsidP="009216F4">
      <w:pPr>
        <w:rPr>
          <w:sz w:val="2"/>
          <w:szCs w:val="2"/>
          <w:lang w:val="ru-RU"/>
        </w:rPr>
        <w:sectPr w:rsidR="009216F4" w:rsidRPr="009216F4" w:rsidSect="00C925E4">
          <w:pgSz w:w="11906" w:h="16838"/>
          <w:pgMar w:top="964" w:right="851" w:bottom="851" w:left="1191" w:header="0" w:footer="6" w:gutter="567"/>
          <w:cols w:space="720"/>
          <w:noEndnote/>
          <w:docGrid w:linePitch="360"/>
        </w:sectPr>
      </w:pPr>
    </w:p>
    <w:p w:rsidR="009216F4" w:rsidRPr="00C925E4" w:rsidRDefault="009216F4" w:rsidP="009216F4">
      <w:pPr>
        <w:rPr>
          <w:sz w:val="2"/>
          <w:szCs w:val="2"/>
          <w:lang w:val="ru-RU"/>
        </w:rPr>
        <w:sectPr w:rsidR="009216F4" w:rsidRPr="00C925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16F4" w:rsidRPr="009216F4" w:rsidRDefault="009216F4" w:rsidP="009216F4">
      <w:pPr>
        <w:rPr>
          <w:sz w:val="2"/>
          <w:szCs w:val="2"/>
          <w:lang w:val="ru-RU"/>
        </w:rPr>
        <w:sectPr w:rsidR="009216F4" w:rsidRPr="009216F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6862C7" w:rsidRPr="009F5B24" w:rsidRDefault="006862C7">
      <w:pPr>
        <w:rPr>
          <w:sz w:val="24"/>
          <w:szCs w:val="24"/>
          <w:lang w:val="ru-RU"/>
        </w:rPr>
      </w:pPr>
    </w:p>
    <w:p w:rsidR="003F491F" w:rsidRPr="001262B3" w:rsidRDefault="003F491F" w:rsidP="00AE19E1">
      <w:pPr>
        <w:jc w:val="left"/>
        <w:rPr>
          <w:lang w:val="ru-RU"/>
        </w:rPr>
      </w:pPr>
    </w:p>
    <w:sectPr w:rsidR="003F491F" w:rsidRPr="001262B3" w:rsidSect="00427DE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6F8B"/>
    <w:multiLevelType w:val="multilevel"/>
    <w:tmpl w:val="CF662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23F82"/>
    <w:multiLevelType w:val="multilevel"/>
    <w:tmpl w:val="3CD29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86F93"/>
    <w:multiLevelType w:val="multilevel"/>
    <w:tmpl w:val="552E2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22319"/>
    <w:multiLevelType w:val="multilevel"/>
    <w:tmpl w:val="3CD08848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E3757D"/>
    <w:multiLevelType w:val="multilevel"/>
    <w:tmpl w:val="24727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40B0E"/>
    <w:multiLevelType w:val="multilevel"/>
    <w:tmpl w:val="B9543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57FD5"/>
    <w:multiLevelType w:val="multilevel"/>
    <w:tmpl w:val="C3029AA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32E44"/>
    <w:multiLevelType w:val="multilevel"/>
    <w:tmpl w:val="69B49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91F"/>
    <w:rsid w:val="00007021"/>
    <w:rsid w:val="0001287F"/>
    <w:rsid w:val="000232B3"/>
    <w:rsid w:val="00031223"/>
    <w:rsid w:val="00092D5D"/>
    <w:rsid w:val="0011414E"/>
    <w:rsid w:val="00115FD1"/>
    <w:rsid w:val="001262B3"/>
    <w:rsid w:val="00164662"/>
    <w:rsid w:val="001A0A77"/>
    <w:rsid w:val="001D7B0B"/>
    <w:rsid w:val="001E4AF2"/>
    <w:rsid w:val="00204036"/>
    <w:rsid w:val="00257CE6"/>
    <w:rsid w:val="0027309B"/>
    <w:rsid w:val="00277824"/>
    <w:rsid w:val="002814E6"/>
    <w:rsid w:val="00290C6D"/>
    <w:rsid w:val="002A3C6F"/>
    <w:rsid w:val="002E1676"/>
    <w:rsid w:val="002F664A"/>
    <w:rsid w:val="003142BD"/>
    <w:rsid w:val="003147D2"/>
    <w:rsid w:val="00327962"/>
    <w:rsid w:val="00367880"/>
    <w:rsid w:val="0037077B"/>
    <w:rsid w:val="00376937"/>
    <w:rsid w:val="00395234"/>
    <w:rsid w:val="00395A64"/>
    <w:rsid w:val="003C65AB"/>
    <w:rsid w:val="003D5AE5"/>
    <w:rsid w:val="003F491F"/>
    <w:rsid w:val="003F5B18"/>
    <w:rsid w:val="00405375"/>
    <w:rsid w:val="004126C8"/>
    <w:rsid w:val="00427DEB"/>
    <w:rsid w:val="0045278D"/>
    <w:rsid w:val="00467210"/>
    <w:rsid w:val="00473B91"/>
    <w:rsid w:val="00492501"/>
    <w:rsid w:val="004B0EF7"/>
    <w:rsid w:val="00507DF3"/>
    <w:rsid w:val="0051535D"/>
    <w:rsid w:val="00522E61"/>
    <w:rsid w:val="00525AC1"/>
    <w:rsid w:val="005518C4"/>
    <w:rsid w:val="005976A3"/>
    <w:rsid w:val="005C210F"/>
    <w:rsid w:val="005D227F"/>
    <w:rsid w:val="006601BE"/>
    <w:rsid w:val="00664D47"/>
    <w:rsid w:val="00684E8A"/>
    <w:rsid w:val="00684E9E"/>
    <w:rsid w:val="006862C7"/>
    <w:rsid w:val="006D7E4C"/>
    <w:rsid w:val="006E781D"/>
    <w:rsid w:val="007144D0"/>
    <w:rsid w:val="00783585"/>
    <w:rsid w:val="007854A9"/>
    <w:rsid w:val="007C39BB"/>
    <w:rsid w:val="007C4AB7"/>
    <w:rsid w:val="00803F39"/>
    <w:rsid w:val="00847609"/>
    <w:rsid w:val="00867757"/>
    <w:rsid w:val="008B2576"/>
    <w:rsid w:val="008D479B"/>
    <w:rsid w:val="00904B59"/>
    <w:rsid w:val="00910429"/>
    <w:rsid w:val="009134EC"/>
    <w:rsid w:val="009216F4"/>
    <w:rsid w:val="00925084"/>
    <w:rsid w:val="009318E5"/>
    <w:rsid w:val="00940578"/>
    <w:rsid w:val="0095025D"/>
    <w:rsid w:val="009623A7"/>
    <w:rsid w:val="009E2D0A"/>
    <w:rsid w:val="009F1AFC"/>
    <w:rsid w:val="009F5B24"/>
    <w:rsid w:val="00A30966"/>
    <w:rsid w:val="00A3634A"/>
    <w:rsid w:val="00A36C0F"/>
    <w:rsid w:val="00A5114E"/>
    <w:rsid w:val="00A75902"/>
    <w:rsid w:val="00A824F3"/>
    <w:rsid w:val="00AC4788"/>
    <w:rsid w:val="00AE19E1"/>
    <w:rsid w:val="00B564CB"/>
    <w:rsid w:val="00BF4CF1"/>
    <w:rsid w:val="00C01FBC"/>
    <w:rsid w:val="00C647BD"/>
    <w:rsid w:val="00C86284"/>
    <w:rsid w:val="00C86C13"/>
    <w:rsid w:val="00C925E4"/>
    <w:rsid w:val="00C94E12"/>
    <w:rsid w:val="00CB748F"/>
    <w:rsid w:val="00CC6238"/>
    <w:rsid w:val="00CC62CA"/>
    <w:rsid w:val="00CE643B"/>
    <w:rsid w:val="00D77272"/>
    <w:rsid w:val="00D775EF"/>
    <w:rsid w:val="00D83DC7"/>
    <w:rsid w:val="00DA518D"/>
    <w:rsid w:val="00E301C9"/>
    <w:rsid w:val="00E76249"/>
    <w:rsid w:val="00EC0022"/>
    <w:rsid w:val="00EC51FB"/>
    <w:rsid w:val="00EF093C"/>
    <w:rsid w:val="00F17C23"/>
    <w:rsid w:val="00F24ABC"/>
    <w:rsid w:val="00F5006A"/>
    <w:rsid w:val="00F85B1F"/>
    <w:rsid w:val="00F962CE"/>
    <w:rsid w:val="00FD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DE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27DE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8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C7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216F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9216F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16F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1">
    <w:name w:val="Заголовок №2_"/>
    <w:basedOn w:val="a0"/>
    <w:link w:val="22"/>
    <w:rsid w:val="009216F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Candara12pt1pt">
    <w:name w:val="Основной текст + Candara;12 pt;Интервал 1 pt"/>
    <w:basedOn w:val="a6"/>
    <w:rsid w:val="009216F4"/>
    <w:rPr>
      <w:rFonts w:ascii="Candara" w:eastAsia="Candara" w:hAnsi="Candara" w:cs="Candara"/>
      <w:color w:val="000000"/>
      <w:spacing w:val="2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7">
    <w:name w:val="Подпись к картинке_"/>
    <w:basedOn w:val="a0"/>
    <w:link w:val="a8"/>
    <w:rsid w:val="009216F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216F4"/>
    <w:pPr>
      <w:widowControl w:val="0"/>
      <w:shd w:val="clear" w:color="auto" w:fill="FFFFFF"/>
      <w:spacing w:after="540" w:line="385" w:lineRule="exact"/>
      <w:jc w:val="center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11">
    <w:name w:val="Заголовок №1"/>
    <w:basedOn w:val="a"/>
    <w:link w:val="10"/>
    <w:rsid w:val="009216F4"/>
    <w:pPr>
      <w:widowControl w:val="0"/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9216F4"/>
    <w:pPr>
      <w:widowControl w:val="0"/>
      <w:shd w:val="clear" w:color="auto" w:fill="FFFFFF"/>
      <w:spacing w:before="840" w:after="240" w:line="38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rsid w:val="009216F4"/>
    <w:pPr>
      <w:widowControl w:val="0"/>
      <w:shd w:val="clear" w:color="auto" w:fill="FFFFFF"/>
      <w:spacing w:before="300" w:after="300" w:line="349" w:lineRule="exac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8">
    <w:name w:val="Подпись к картинке"/>
    <w:basedOn w:val="a"/>
    <w:link w:val="a7"/>
    <w:rsid w:val="009216F4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styleId="a9">
    <w:name w:val="No Spacing"/>
    <w:link w:val="aa"/>
    <w:uiPriority w:val="1"/>
    <w:qFormat/>
    <w:rsid w:val="009F5B24"/>
    <w:pPr>
      <w:spacing w:after="0" w:line="240" w:lineRule="auto"/>
      <w:jc w:val="both"/>
    </w:pPr>
  </w:style>
  <w:style w:type="character" w:customStyle="1" w:styleId="aa">
    <w:name w:val="Без интервала Знак"/>
    <w:link w:val="a9"/>
    <w:uiPriority w:val="1"/>
    <w:locked/>
    <w:rsid w:val="00C925E4"/>
  </w:style>
  <w:style w:type="paragraph" w:styleId="ab">
    <w:name w:val="Document Map"/>
    <w:basedOn w:val="a"/>
    <w:link w:val="ac"/>
    <w:uiPriority w:val="99"/>
    <w:semiHidden/>
    <w:unhideWhenUsed/>
    <w:rsid w:val="0016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</dc:creator>
  <cp:lastModifiedBy>bit202302283</cp:lastModifiedBy>
  <cp:revision>11</cp:revision>
  <cp:lastPrinted>2024-10-02T07:15:00Z</cp:lastPrinted>
  <dcterms:created xsi:type="dcterms:W3CDTF">2024-09-23T10:11:00Z</dcterms:created>
  <dcterms:modified xsi:type="dcterms:W3CDTF">2024-11-29T02:33:00Z</dcterms:modified>
</cp:coreProperties>
</file>